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58C3" w14:textId="0AFDBC59" w:rsidR="00E6514A" w:rsidRPr="00A02829" w:rsidRDefault="00A02829" w:rsidP="00A02829">
      <w:pPr>
        <w:jc w:val="center"/>
        <w:rPr>
          <w:sz w:val="36"/>
          <w:szCs w:val="36"/>
        </w:rPr>
      </w:pPr>
      <w:r w:rsidRPr="00A02829">
        <w:rPr>
          <w:sz w:val="36"/>
          <w:szCs w:val="36"/>
        </w:rPr>
        <w:t>Verslag ALV 19 februari</w:t>
      </w:r>
    </w:p>
    <w:p w14:paraId="1542EED9" w14:textId="199FAA58" w:rsidR="00A02829" w:rsidRDefault="00A02829" w:rsidP="00A02829">
      <w:pPr>
        <w:pStyle w:val="Lijstalinea"/>
        <w:numPr>
          <w:ilvl w:val="0"/>
          <w:numId w:val="1"/>
        </w:numPr>
      </w:pPr>
      <w:r w:rsidRPr="00A02829">
        <w:rPr>
          <w:b/>
          <w:bCs/>
        </w:rPr>
        <w:t>Meningsvormende deel gemeenschapshuis</w:t>
      </w:r>
      <w:r w:rsidRPr="00A02829">
        <w:rPr>
          <w:b/>
          <w:bCs/>
        </w:rPr>
        <w:br/>
      </w:r>
      <w:r>
        <w:t>Niet plaatsgevonden ivm te weinig mensen en miscommunicatie binnen de werkgroep Gemeenschapshuis</w:t>
      </w:r>
      <w:r w:rsidR="00E2536A">
        <w:t>. Er zal een nieuwe bijeenkomst plaatsvinden. Dit zal de werkgroep Gemeenschapshuis zelf communiceren via de mail.</w:t>
      </w:r>
    </w:p>
    <w:p w14:paraId="439EEDFD" w14:textId="7EB9670F" w:rsidR="00A02829" w:rsidRDefault="00A02829" w:rsidP="00A02829">
      <w:pPr>
        <w:pStyle w:val="Lijstalinea"/>
        <w:numPr>
          <w:ilvl w:val="0"/>
          <w:numId w:val="1"/>
        </w:numPr>
      </w:pPr>
      <w:r>
        <w:rPr>
          <w:b/>
          <w:bCs/>
        </w:rPr>
        <w:t>Consent werkgroep Gemeenschapshuis</w:t>
      </w:r>
      <w:r>
        <w:br/>
        <w:t>Niet plaatsgevonden ivm te weinig mensen</w:t>
      </w:r>
      <w:r w:rsidR="00E2536A">
        <w:t xml:space="preserve">. Dit zal plaatsvinden tijdens de volgende bijeenkomst over het gemeenschapshuis. </w:t>
      </w:r>
    </w:p>
    <w:p w14:paraId="6EF4477A" w14:textId="7456D6B0" w:rsidR="00A02829" w:rsidRDefault="00A02829" w:rsidP="00A02829">
      <w:pPr>
        <w:pStyle w:val="Lijstalinea"/>
        <w:numPr>
          <w:ilvl w:val="0"/>
          <w:numId w:val="1"/>
        </w:numPr>
      </w:pPr>
      <w:r>
        <w:rPr>
          <w:b/>
          <w:bCs/>
        </w:rPr>
        <w:t>Update Rondom Wonen</w:t>
      </w:r>
    </w:p>
    <w:p w14:paraId="42772050" w14:textId="58211756" w:rsidR="00A02829" w:rsidRDefault="00A02829" w:rsidP="00A02829">
      <w:pPr>
        <w:pStyle w:val="Lijstalinea"/>
        <w:numPr>
          <w:ilvl w:val="1"/>
          <w:numId w:val="1"/>
        </w:numPr>
      </w:pPr>
      <w:r w:rsidRPr="00E2536A">
        <w:rPr>
          <w:b/>
          <w:bCs/>
        </w:rPr>
        <w:t>Tuinbeleid</w:t>
      </w:r>
      <w:r w:rsidR="008634DC" w:rsidRPr="00E2536A">
        <w:rPr>
          <w:b/>
          <w:bCs/>
        </w:rPr>
        <w:br/>
      </w:r>
      <w:r w:rsidR="008634DC">
        <w:t xml:space="preserve">Dit punt staat al enige tijd regelmatig op de agenda, zowel nu met het nieuwe bestuur als met het oude bestuur. Er zijn al veel verbeteringen geweest, maar vanuit diverse hoeken waren er nog klachten over de tuinen. </w:t>
      </w:r>
      <w:r w:rsidR="00A722C5">
        <w:t xml:space="preserve">RW heeft een concreet document samengesteld, zodat het duidelijk is aan welke eisen de tuin moet voldoen. </w:t>
      </w:r>
    </w:p>
    <w:p w14:paraId="25B07CE7" w14:textId="620F9396" w:rsidR="00A02829" w:rsidRDefault="00A02829" w:rsidP="00A02829">
      <w:pPr>
        <w:pStyle w:val="Lijstalinea"/>
        <w:numPr>
          <w:ilvl w:val="2"/>
          <w:numId w:val="1"/>
        </w:numPr>
      </w:pPr>
      <w:r w:rsidRPr="00E2536A">
        <w:rPr>
          <w:b/>
          <w:bCs/>
        </w:rPr>
        <w:t>Voor- en achtertuinen</w:t>
      </w:r>
      <w:r w:rsidRPr="00E2536A">
        <w:rPr>
          <w:b/>
          <w:bCs/>
        </w:rPr>
        <w:br/>
      </w:r>
      <w:r w:rsidR="008634DC">
        <w:t xml:space="preserve">In overleg met Rondom Wonen zijn we tot een tuinenbeleid gekomen voor de voor- en achtertuinen. </w:t>
      </w:r>
      <w:r w:rsidR="00E33A61">
        <w:t xml:space="preserve">Dit staat uitgewerkt in het document dat </w:t>
      </w:r>
      <w:r w:rsidR="00042E00">
        <w:t>is meegestuurd</w:t>
      </w:r>
      <w:r w:rsidR="00E33A61">
        <w:t xml:space="preserve"> in deze mail. Rondom Wonen zal dit ook nog per post opsturen naar alle bewoners van het Carré. Handhaving van de punten gaat het bestuur niet doen, maar zal vanuit Rondom Wonen gebeure</w:t>
      </w:r>
      <w:r w:rsidR="00042E00">
        <w:t>n</w:t>
      </w:r>
      <w:r w:rsidR="00E33A61">
        <w:t xml:space="preserve">. </w:t>
      </w:r>
    </w:p>
    <w:p w14:paraId="3DD91A42" w14:textId="00297BE2" w:rsidR="00A02829" w:rsidRDefault="00A02829" w:rsidP="00A02829">
      <w:pPr>
        <w:pStyle w:val="Lijstalinea"/>
        <w:numPr>
          <w:ilvl w:val="2"/>
          <w:numId w:val="1"/>
        </w:numPr>
      </w:pPr>
      <w:r w:rsidRPr="00E2536A">
        <w:rPr>
          <w:b/>
          <w:bCs/>
        </w:rPr>
        <w:t>Binnentuin</w:t>
      </w:r>
      <w:r w:rsidR="00E33A61" w:rsidRPr="00E2536A">
        <w:rPr>
          <w:b/>
          <w:bCs/>
        </w:rPr>
        <w:br/>
      </w:r>
      <w:r w:rsidR="00E33A61">
        <w:t>Rondom Wonen heeft een verzoek neergelegd om de bomen in de binnentuin te onderhouden en zullen dit indien nodig ook vergoeden. Wij mochten zelf een hovenier uitkiezen</w:t>
      </w:r>
      <w:r w:rsidR="00E2536A">
        <w:t xml:space="preserve"> om advies te krijgen</w:t>
      </w:r>
      <w:r w:rsidR="00E33A61">
        <w:t xml:space="preserve"> en hebben gekozen voor Robin Grooss. Hij is een bomenspecialist met heel veel kennis, voorkeur voor natuurlijke groei, kennis van ecologie en zelf ook een bomenfan. Hij is al langs geweest en gaat het advies uitwerken en naar RW sturen. Hierna gaa</w:t>
      </w:r>
      <w:r w:rsidR="00E2536A">
        <w:t xml:space="preserve">t het bestuur </w:t>
      </w:r>
      <w:r w:rsidR="00E33A61">
        <w:t xml:space="preserve">weer in overleg met RW over het advies. Sebastiaan werkt bij hem (als werknemer, dus geen financieel belang hierin), waardoor wij voor het advies vertrouwen hebben dat de waardes van het Carré ook vertegenwoordigd zijn. </w:t>
      </w:r>
      <w:r w:rsidR="00E2536A">
        <w:t>Zodra</w:t>
      </w:r>
      <w:r w:rsidR="00E33A61">
        <w:t xml:space="preserve"> het advies helder is </w:t>
      </w:r>
      <w:r w:rsidR="00E2536A">
        <w:t>en er overleg met RW heeft plaatsgevonden hierover, zal er een aparte bijeenkomst/ALV komen over het boomonderhoud.</w:t>
      </w:r>
    </w:p>
    <w:p w14:paraId="6A6FD9E0" w14:textId="77777777" w:rsidR="00E2536A" w:rsidRDefault="00E33A61" w:rsidP="00A02829">
      <w:pPr>
        <w:pStyle w:val="Lijstalinea"/>
        <w:numPr>
          <w:ilvl w:val="1"/>
          <w:numId w:val="1"/>
        </w:numPr>
      </w:pPr>
      <w:r w:rsidRPr="00E2536A">
        <w:rPr>
          <w:b/>
          <w:bCs/>
        </w:rPr>
        <w:t>Onderhoudsplan huizen</w:t>
      </w:r>
      <w:r w:rsidRPr="00E2536A">
        <w:rPr>
          <w:b/>
          <w:bCs/>
        </w:rPr>
        <w:br/>
      </w:r>
      <w:r>
        <w:t>Dit hebben wij nog niet ontvangen van RW. Vraag staat weer uit en dit plan zal rondgestuurd worden zodra wij het ontvangen hebben.</w:t>
      </w:r>
    </w:p>
    <w:p w14:paraId="6D6171EE" w14:textId="77777777" w:rsidR="00E2536A" w:rsidRDefault="00E2536A" w:rsidP="00A02829">
      <w:pPr>
        <w:pStyle w:val="Lijstalinea"/>
        <w:numPr>
          <w:ilvl w:val="1"/>
          <w:numId w:val="1"/>
        </w:numPr>
      </w:pPr>
      <w:r w:rsidRPr="00E2536A">
        <w:rPr>
          <w:b/>
          <w:bCs/>
        </w:rPr>
        <w:t>Schuifpui onderhoud</w:t>
      </w:r>
      <w:r w:rsidRPr="00E2536A">
        <w:rPr>
          <w:b/>
          <w:bCs/>
        </w:rPr>
        <w:br/>
      </w:r>
      <w:r>
        <w:t xml:space="preserve">Vorige zomer is er een bedrijf langs geweest om de schuifpui en ramen te controleren. Zij hebben toen ook gezegd dat de gebreken over een aantal weken verholpen zouden worden, alleen is dit niet gebeurd. RW heeft hier ook geen opdracht voor gegeven en het onderhoud zal pas plaatsvinden in 2024. Mochten er nu gebreken zijn, zoals dat de schuifpui heel zwaar open gaat, moet je dit als bewoner zelf melden bij Rondom Wonen zoals gebruikelijk is bij kapotte zaken in het huis. </w:t>
      </w:r>
    </w:p>
    <w:p w14:paraId="7BBE4803" w14:textId="77777777" w:rsidR="00E2536A" w:rsidRDefault="00E2536A">
      <w:r>
        <w:br w:type="page"/>
      </w:r>
    </w:p>
    <w:p w14:paraId="41DA2861" w14:textId="17F5FB83" w:rsidR="00E2536A" w:rsidRPr="00E2536A" w:rsidRDefault="00E2536A" w:rsidP="00A722C5">
      <w:pPr>
        <w:pStyle w:val="Lijstalinea"/>
        <w:numPr>
          <w:ilvl w:val="1"/>
          <w:numId w:val="1"/>
        </w:numPr>
        <w:rPr>
          <w:b/>
          <w:bCs/>
        </w:rPr>
      </w:pPr>
      <w:r>
        <w:rPr>
          <w:b/>
          <w:bCs/>
        </w:rPr>
        <w:lastRenderedPageBreak/>
        <w:t xml:space="preserve">Budget </w:t>
      </w:r>
      <w:r>
        <w:rPr>
          <w:b/>
          <w:bCs/>
        </w:rPr>
        <w:br/>
      </w:r>
      <w:r>
        <w:t>Als bestuur hebben wij gesproken met Rondom Wonen over een vast budget voor de binnentuin en afspraken gemaakt over wat ze in ieder geval zullen vergoeden. Er moet altijd wel een akkoord komen vanuit Rondom Wonen, omdat zij ook vaste bedrijven hebben waarmee ze werken en sommige punten door deze bedrijven gedaan zullen worden. Hieronder de punten op een rij:</w:t>
      </w:r>
    </w:p>
    <w:p w14:paraId="10E26A0E" w14:textId="52BEA1BD" w:rsidR="00E2536A" w:rsidRDefault="00E2536A" w:rsidP="00A722C5">
      <w:pPr>
        <w:pStyle w:val="Lijstalinea"/>
        <w:numPr>
          <w:ilvl w:val="2"/>
          <w:numId w:val="1"/>
        </w:numPr>
      </w:pPr>
      <w:r w:rsidRPr="00E2536A">
        <w:t>O</w:t>
      </w:r>
      <w:r>
        <w:t>nderhoud grasmaaier en bosmaaier wordt vergoed</w:t>
      </w:r>
    </w:p>
    <w:p w14:paraId="478FAB39" w14:textId="4A52C07A" w:rsidR="00E2536A" w:rsidRDefault="00E2536A" w:rsidP="00A722C5">
      <w:pPr>
        <w:pStyle w:val="Lijstalinea"/>
        <w:numPr>
          <w:ilvl w:val="2"/>
          <w:numId w:val="1"/>
        </w:numPr>
      </w:pPr>
      <w:r>
        <w:t>Wespennesten verdelgen wordt vergoed</w:t>
      </w:r>
    </w:p>
    <w:p w14:paraId="5615DE42" w14:textId="77777777" w:rsidR="00E2536A" w:rsidRDefault="00E2536A" w:rsidP="00A722C5">
      <w:pPr>
        <w:pStyle w:val="Lijstalinea"/>
        <w:numPr>
          <w:ilvl w:val="2"/>
          <w:numId w:val="1"/>
        </w:numPr>
      </w:pPr>
      <w:r>
        <w:t>Picknicktafels</w:t>
      </w:r>
      <w:r>
        <w:br/>
        <w:t xml:space="preserve">RW is bereid om (een gedeelte) te vergoeden. Dit zal ook weer per keer ingediend en beoordeeld worden. </w:t>
      </w:r>
    </w:p>
    <w:p w14:paraId="61A977F1" w14:textId="77777777" w:rsidR="00E2536A" w:rsidRDefault="00E2536A" w:rsidP="00A722C5">
      <w:pPr>
        <w:pStyle w:val="Lijstalinea"/>
        <w:numPr>
          <w:ilvl w:val="2"/>
          <w:numId w:val="1"/>
        </w:numPr>
      </w:pPr>
      <w:r>
        <w:t>Trampoline</w:t>
      </w:r>
      <w:r>
        <w:br/>
        <w:t xml:space="preserve">Onderhoud en onderdelen hiervan zullen niet vergoed worden vanwege dat RW niet aansprakelijk wilt zijn bij ongelukken. Wanneer zij meebetalen dan zijn ze ook aansprakelijk. Nieuwe onderdelen voor de trampoline zal dus zoals altijd met de pet rond gedaan worden, wel met een betaalverzoek vanuit de Carré rekening. </w:t>
      </w:r>
    </w:p>
    <w:p w14:paraId="0DF0F4E6" w14:textId="77777777" w:rsidR="00A722C5" w:rsidRDefault="00E2536A" w:rsidP="00A722C5">
      <w:pPr>
        <w:pStyle w:val="Lijstalinea"/>
        <w:numPr>
          <w:ilvl w:val="2"/>
          <w:numId w:val="1"/>
        </w:numPr>
      </w:pPr>
      <w:r>
        <w:t xml:space="preserve">Vast budget planten </w:t>
      </w:r>
      <w:r>
        <w:br/>
        <w:t xml:space="preserve">Akkoord vanuit RW. Dit jaar is alleen nog afwachten vanwege de mogelijke kosten voor het boomonderhoud. </w:t>
      </w:r>
    </w:p>
    <w:p w14:paraId="54A35962" w14:textId="77777777" w:rsidR="00A722C5" w:rsidRDefault="00A722C5" w:rsidP="00A722C5">
      <w:pPr>
        <w:pStyle w:val="Lijstalinea"/>
        <w:numPr>
          <w:ilvl w:val="2"/>
          <w:numId w:val="1"/>
        </w:numPr>
      </w:pPr>
      <w:r>
        <w:t xml:space="preserve">Geld voor open dagen/nieuwe bewoners </w:t>
      </w:r>
      <w:r>
        <w:br/>
        <w:t xml:space="preserve">Kosten voor open dagen willen ze niet aan mee betalen, maar per nieuwe bewoner is er een vast budget. Dit moet de werkgroep Nieuwe Bewoners per keer aanvragen bij RW. </w:t>
      </w:r>
    </w:p>
    <w:p w14:paraId="0EE0A9F9" w14:textId="7AE89BAD" w:rsidR="00A02829" w:rsidRPr="00A722C5" w:rsidRDefault="00A722C5" w:rsidP="00A722C5">
      <w:pPr>
        <w:pStyle w:val="Lijstalinea"/>
        <w:numPr>
          <w:ilvl w:val="0"/>
          <w:numId w:val="1"/>
        </w:numPr>
        <w:rPr>
          <w:b/>
          <w:bCs/>
        </w:rPr>
      </w:pPr>
      <w:r w:rsidRPr="00A722C5">
        <w:rPr>
          <w:b/>
          <w:bCs/>
        </w:rPr>
        <w:t>Warmtepomp</w:t>
      </w:r>
      <w:r w:rsidR="00A02829" w:rsidRPr="00A722C5">
        <w:br/>
      </w:r>
      <w:r>
        <w:t>Ruurd heeft tijdens de ALV een uitleg gegeven over hoe het systeem werkt en de gebreken hiervan. Het belangrijkste punt is dat het systeem onvoldoende werkt voor de bovenverdiepingen mbt verwarmen of koelen. Ruurd is bezig met bewijzen verzamelen om een goed onderbouwde brief op te stellen. Dit wordt een voorbeeldbrief die hij met alle bewoners gaat delen. Deze brief moet iedereen individueel opsturen naar Rondom Wonen. Hierin zal kort staan wat het probleem is, de bewijzen en het verzoek om dit binnen 6 weken op te lossen. Wanneer dit niet gebeurd, zal de huurcommissie betrokken worden. Ruurd zal de bewoners op de hoogte houden van het proces en eventuele stappen die iedereen zelf moet nemen.</w:t>
      </w:r>
    </w:p>
    <w:p w14:paraId="75D8C625" w14:textId="7FDC1492" w:rsidR="00A722C5" w:rsidRPr="00A722C5" w:rsidRDefault="00A722C5" w:rsidP="00A722C5">
      <w:pPr>
        <w:pStyle w:val="Lijstalinea"/>
        <w:numPr>
          <w:ilvl w:val="0"/>
          <w:numId w:val="1"/>
        </w:numPr>
        <w:rPr>
          <w:b/>
          <w:bCs/>
        </w:rPr>
      </w:pPr>
      <w:r>
        <w:rPr>
          <w:b/>
          <w:bCs/>
        </w:rPr>
        <w:t xml:space="preserve">Glycol in de warmtepomp systemen </w:t>
      </w:r>
      <w:r>
        <w:rPr>
          <w:b/>
          <w:bCs/>
        </w:rPr>
        <w:br/>
      </w:r>
      <w:r>
        <w:t>Bij sommige bewoners is vanuit Kalisvaart het verzoek gedaan om glycol in de systemen doen. Dit zou het probleem met een te koude brontemperatuur oplossen. Ruurd raadt aan hier niet mee akkoord te gaan. Belangrijkste argumenten hiervoor zijn dat glycol giftig is voor de bodem en het systeem altijd een beetje lekt</w:t>
      </w:r>
      <w:r w:rsidR="00042E00">
        <w:t xml:space="preserve"> en er dus glycol in de bodem lekt</w:t>
      </w:r>
      <w:r>
        <w:t>. Daarnaast is het systeem niet gemaakt voor glycol en is dit ook een korte termijn oplossing. Het warmtepompsysteem moet dan telkens bijgevuld worden met glycol</w:t>
      </w:r>
      <w:r w:rsidR="00042E00">
        <w:t>.</w:t>
      </w:r>
    </w:p>
    <w:sectPr w:rsidR="00A722C5" w:rsidRPr="00A72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87A"/>
    <w:multiLevelType w:val="hybridMultilevel"/>
    <w:tmpl w:val="BCE4FF5E"/>
    <w:lvl w:ilvl="0" w:tplc="426206A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286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02829"/>
    <w:rsid w:val="00042E00"/>
    <w:rsid w:val="008634DC"/>
    <w:rsid w:val="00A02829"/>
    <w:rsid w:val="00A722C5"/>
    <w:rsid w:val="00E2536A"/>
    <w:rsid w:val="00E33A61"/>
    <w:rsid w:val="00E60481"/>
    <w:rsid w:val="00E6514A"/>
    <w:rsid w:val="00EB36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204A"/>
  <w15:chartTrackingRefBased/>
  <w15:docId w15:val="{2077C7D7-BFD8-454F-898B-CBF27E15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2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786</Words>
  <Characters>4327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Sebastiaan Stijger</dc:creator>
  <cp:keywords/>
  <dc:description/>
  <cp:lastModifiedBy>Sebastiaan Stijger</cp:lastModifiedBy>
  <cp:revision>3</cp:revision>
  <dcterms:created xsi:type="dcterms:W3CDTF">2023-02-28T11:51:00Z</dcterms:created>
  <dcterms:modified xsi:type="dcterms:W3CDTF">2023-02-28T13:13:00Z</dcterms:modified>
</cp:coreProperties>
</file>